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NGO PROJECT PROPOSAL FORMAT</w:t>
      </w:r>
    </w:p>
    <w:p>
      <w:pPr>
        <w:jc w:val="center"/>
      </w:pPr>
      <w:r>
        <w:rPr>
          <w:color w:val="5D6D78"/>
          <w:sz w:val="22"/>
        </w:rPr>
        <w:t>Editable proposal with problem, objectives, activities, budget and M&amp;E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6F1"/>
            <w:vAlign w:val="center"/>
          </w:tcPr>
          <w:p>
            <w:r>
              <w:rPr>
                <w:b/>
                <w:color w:val="247443"/>
              </w:rPr>
              <w:t>Proposal rule</w:t>
              <w:br/>
            </w:r>
            <w:r>
              <w:t>A proposal should be built from a real problem, credible delivery capacity and a costed implementation plan - not from a generic template filled with aspirational claims.</w:t>
            </w:r>
          </w:p>
        </w:tc>
      </w:tr>
    </w:tbl>
    <w:p/>
    <w:p>
      <w:pPr>
        <w:pStyle w:val="Heading1"/>
      </w:pPr>
      <w:r>
        <w:t>1. Executive summary</w:t>
      </w:r>
    </w:p>
    <w:p>
      <w:r>
        <w:t>[150-250 words: problem, target group, geography, proposed solution, period, total budget and key result.]</w:t>
      </w:r>
    </w:p>
    <w:p>
      <w:pPr>
        <w:pStyle w:val="Heading1"/>
      </w:pPr>
      <w:r>
        <w:t>2. Organisation fit</w:t>
      </w:r>
    </w:p>
    <w:p>
      <w:r>
        <w:t>[Why this NGO is suited to deliver this project; relevant experience and evidence.]</w:t>
      </w:r>
    </w:p>
    <w:p>
      <w:pPr>
        <w:pStyle w:val="Heading1"/>
      </w:pPr>
      <w:r>
        <w:t>3. Problem / needs analysis</w:t>
      </w:r>
    </w:p>
    <w:p>
      <w:r>
        <w:t>[Describe the need with credible local evidence, baseline data and stakeholder context.]</w:t>
      </w:r>
    </w:p>
    <w:p>
      <w:pPr>
        <w:pStyle w:val="Heading1"/>
      </w:pPr>
      <w:r>
        <w:t>4. Target group and geography</w:t>
      </w:r>
    </w:p>
    <w:p>
      <w:r>
        <w:t>[Who, where, how selected, expected reach, inclusion/safeguarding considerations.]</w:t>
      </w:r>
    </w:p>
    <w:p>
      <w:pPr>
        <w:pStyle w:val="Heading1"/>
      </w:pPr>
      <w:r>
        <w:t>5. Results framework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66"/>
        <w:gridCol w:w="1666"/>
        <w:gridCol w:w="1666"/>
        <w:gridCol w:w="1666"/>
        <w:gridCol w:w="1666"/>
        <w:gridCol w:w="1666"/>
      </w:tblGrid>
      <w:tr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Level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Indicator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Baseline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Target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Evidence</w:t>
            </w:r>
          </w:p>
        </w:tc>
      </w:tr>
      <w:tr>
        <w:tc>
          <w:tcPr>
            <w:tcW w:type="dxa" w:w="1666"/>
          </w:tcPr>
          <w:p>
            <w:r>
              <w:rPr>
                <w:sz w:val="18"/>
              </w:rPr>
              <w:t>Goal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[LONGER-TERM CHANGE]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[INDICATOR]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[SOURCE]</w:t>
            </w:r>
          </w:p>
        </w:tc>
      </w:tr>
      <w:tr>
        <w:tc>
          <w:tcPr>
            <w:tcW w:type="dxa" w:w="1666"/>
          </w:tcPr>
          <w:p>
            <w:r>
              <w:rPr>
                <w:sz w:val="18"/>
              </w:rPr>
              <w:t>Outcome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[EXPECTED CHANGE]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[INDICATOR]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[SOURCE]</w:t>
            </w:r>
          </w:p>
        </w:tc>
      </w:tr>
      <w:tr>
        <w:tc>
          <w:tcPr>
            <w:tcW w:type="dxa" w:w="1666"/>
          </w:tcPr>
          <w:p>
            <w:r>
              <w:rPr>
                <w:sz w:val="18"/>
              </w:rPr>
              <w:t>Output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[DELIVERABLE]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[INDICATOR]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[SOURCE]</w:t>
            </w:r>
          </w:p>
        </w:tc>
      </w:tr>
    </w:tbl>
    <w:p>
      <w:pPr>
        <w:pStyle w:val="Heading1"/>
      </w:pPr>
      <w:r>
        <w:t>6. Activity plan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Activity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Lead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Month / period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Inputs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Output</w:t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[ACTIVITY]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[NAME/ROLE]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 ]</w:t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[ACTIVITY]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[NAME/ROLE]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 ]</w:t>
            </w:r>
          </w:p>
        </w:tc>
      </w:tr>
    </w:tbl>
    <w:p>
      <w:pPr>
        <w:pStyle w:val="Heading1"/>
      </w:pPr>
      <w:r>
        <w:t>7. Budget summary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66"/>
        <w:gridCol w:w="1666"/>
        <w:gridCol w:w="1666"/>
        <w:gridCol w:w="1666"/>
        <w:gridCol w:w="1666"/>
        <w:gridCol w:w="1666"/>
      </w:tblGrid>
      <w:tr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Budget head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Unit / basis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Amount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Justification</w:t>
            </w:r>
          </w:p>
        </w:tc>
      </w:tr>
      <w:tr>
        <w:tc>
          <w:tcPr>
            <w:tcW w:type="dxa" w:w="1666"/>
          </w:tcPr>
          <w:p>
            <w:r>
              <w:rPr>
                <w:sz w:val="18"/>
              </w:rPr>
              <w:t>[HEAD]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[UNIT]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₹[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₹[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[WHY NEEDED]</w:t>
            </w:r>
          </w:p>
        </w:tc>
      </w:tr>
      <w:tr>
        <w:tc>
          <w:tcPr>
            <w:tcW w:type="dxa" w:w="1666"/>
          </w:tcPr>
          <w:p>
            <w:r>
              <w:rPr>
                <w:sz w:val="18"/>
              </w:rPr>
              <w:t>[HEAD]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[UNIT]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₹[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₹[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[WHY NEEDED]</w:t>
            </w:r>
          </w:p>
        </w:tc>
      </w:tr>
    </w:tbl>
    <w:p>
      <w:pPr>
        <w:pStyle w:val="Heading1"/>
      </w:pPr>
      <w:r>
        <w:t>8. Monitoring, evaluation and learning</w:t>
      </w:r>
    </w:p>
    <w:p>
      <w:r>
        <w:t>[Who will collect which data, how often, from what source, and how learning will change implementation.]</w:t>
      </w:r>
    </w:p>
    <w:p>
      <w:pPr>
        <w:pStyle w:val="Heading1"/>
      </w:pPr>
      <w:r>
        <w:t>9. Risk and mitigation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498"/>
            <w:shd w:fill="12365A"/>
          </w:tcPr>
          <w:p>
            <w:r>
              <w:rPr>
                <w:b/>
                <w:color w:val="FFFFFF"/>
                <w:sz w:val="18"/>
              </w:rPr>
              <w:t>Risk</w:t>
            </w:r>
          </w:p>
        </w:tc>
        <w:tc>
          <w:tcPr>
            <w:tcW w:type="dxa" w:w="2498"/>
            <w:shd w:fill="12365A"/>
          </w:tcPr>
          <w:p>
            <w:r>
              <w:rPr>
                <w:b/>
                <w:color w:val="FFFFFF"/>
                <w:sz w:val="18"/>
              </w:rPr>
              <w:t>Likelihood / impact</w:t>
            </w:r>
          </w:p>
        </w:tc>
        <w:tc>
          <w:tcPr>
            <w:tcW w:type="dxa" w:w="2498"/>
            <w:shd w:fill="12365A"/>
          </w:tcPr>
          <w:p>
            <w:r>
              <w:rPr>
                <w:b/>
                <w:color w:val="FFFFFF"/>
                <w:sz w:val="18"/>
              </w:rPr>
              <w:t>Mitigation</w:t>
            </w:r>
          </w:p>
        </w:tc>
        <w:tc>
          <w:tcPr>
            <w:tcW w:type="dxa" w:w="2498"/>
            <w:shd w:fill="12365A"/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2498"/>
          </w:tcPr>
          <w:p>
            <w:r>
              <w:rPr>
                <w:sz w:val="18"/>
              </w:rPr>
              <w:t>[RISK]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 ]</w:t>
            </w:r>
          </w:p>
        </w:tc>
      </w:tr>
      <w:tr>
        <w:tc>
          <w:tcPr>
            <w:tcW w:type="dxa" w:w="2498"/>
          </w:tcPr>
          <w:p>
            <w:r>
              <w:rPr>
                <w:sz w:val="18"/>
              </w:rPr>
              <w:t>[RISK]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 ]</w:t>
            </w:r>
          </w:p>
        </w:tc>
      </w:tr>
      <w:tr>
        <w:tc>
          <w:tcPr>
            <w:tcW w:type="dxa" w:w="2498"/>
          </w:tcPr>
          <w:p>
            <w:r>
              <w:rPr>
                <w:sz w:val="18"/>
              </w:rPr>
              <w:t>[RISK]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 ]</w:t>
            </w:r>
          </w:p>
        </w:tc>
      </w:tr>
    </w:tbl>
    <w:p>
      <w:pPr>
        <w:pStyle w:val="Heading1"/>
      </w:pPr>
      <w:r>
        <w:t>10. Sustainability / exit</w:t>
      </w:r>
    </w:p>
    <w:p>
      <w:r>
        <w:t>[What continues after the grant and who owns the result/cost thereafter.]</w:t>
      </w:r>
    </w:p>
    <w:p>
      <w:pPr>
        <w:pStyle w:val="Heading1"/>
      </w:pPr>
      <w:r>
        <w:t>11. Annexures</w:t>
      </w:r>
    </w:p>
    <w:p>
      <w:pPr>
        <w:pStyle w:val="ListBullet"/>
      </w:pPr>
      <w:r>
        <w:t>Organisation profile</w:t>
      </w:r>
    </w:p>
    <w:p>
      <w:pPr>
        <w:pStyle w:val="ListBullet"/>
      </w:pPr>
      <w:r>
        <w:t>Registration/compliance records requested</w:t>
      </w:r>
    </w:p>
    <w:p>
      <w:pPr>
        <w:pStyle w:val="ListBullet"/>
      </w:pPr>
      <w:r>
        <w:t>Audited accounts</w:t>
      </w:r>
    </w:p>
    <w:p>
      <w:pPr>
        <w:pStyle w:val="ListBullet"/>
      </w:pPr>
      <w:r>
        <w:t>Detailed budget</w:t>
      </w:r>
    </w:p>
    <w:p>
      <w:pPr>
        <w:pStyle w:val="ListBullet"/>
      </w:pPr>
      <w:r>
        <w:t>Implementation schedule</w:t>
      </w:r>
    </w:p>
    <w:p>
      <w:pPr>
        <w:pStyle w:val="ListBullet"/>
      </w:pPr>
      <w:r>
        <w:t>Relevant policies / team CVs / evidence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D6D78"/>
        <w:sz w:val="15"/>
      </w:rPr>
      <w:t>Editable preparation template • Verify current legal/funder requirements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D6D78"/>
        <w:sz w:val="16"/>
      </w:rPr>
      <w:t>LendLink • Free NGO document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2365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2365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2365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2365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