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PUBLIC CHARITABLE TRUST DEED</w:t>
      </w:r>
    </w:p>
    <w:p>
      <w:pPr>
        <w:jc w:val="center"/>
      </w:pPr>
      <w:r>
        <w:rPr>
          <w:color w:val="5D6D78"/>
          <w:sz w:val="22"/>
        </w:rPr>
        <w:t>Editable preparation sample for India</w:t>
      </w:r>
    </w:p>
    <w:p>
      <w:pPr>
        <w:jc w:val="center"/>
      </w:pPr>
      <w:r>
        <w:rPr>
          <w:b/>
          <w:color w:val="247443"/>
        </w:rPr>
        <w:t>Prepared as a drafting aid by LendLink</w:t>
      </w:r>
    </w:p>
    <w:tbl>
      <w:tblPr>
        <w:tblW w:type="auto" w:w="0"/>
        <w:jc w:val="center"/>
        <w:tblLook w:firstColumn="1" w:firstRow="1" w:lastColumn="0" w:lastRow="0" w:noHBand="0" w:noVBand="1" w:val="04A0"/>
      </w:tblPr>
      <w:tblGrid>
        <w:gridCol w:w="9994"/>
      </w:tblGrid>
      <w:tr>
        <w:tc>
          <w:tcPr>
            <w:tcW w:type="dxa" w:w="9994"/>
            <w:shd w:fill="EEF6F1"/>
            <w:vAlign w:val="center"/>
          </w:tcPr>
          <w:p>
            <w:r>
              <w:rPr>
                <w:b/>
                <w:color w:val="247443"/>
              </w:rPr>
              <w:t>IMPORTANT - READ BEFORE USING</w:t>
              <w:br/>
            </w:r>
            <w:r>
              <w:rPr>
                <w:sz w:val="19"/>
              </w:rPr>
              <w:t>This document is a preparation sample, not an execution-ready deed and not legal advice. Public charitable trust law, registration practice, stamp duty, execution, registration and trustee requirements vary by State/Union Territory and by the trust property. The Indian Trusts Act, 1882 expressly does not apply to public or private religious or charitable endowments. Use this sample to organise facts and clauses, then obtain State-specific professional review before signing, stamping, registering or relying on it.</w:t>
            </w:r>
          </w:p>
        </w:tc>
      </w:tr>
    </w:tbl>
    <w:p>
      <w:pPr>
        <w:spacing w:after="0"/>
      </w:pPr>
    </w:p>
    <w:p/>
    <w:tbl>
      <w:tblPr>
        <w:tblW w:type="auto" w:w="0"/>
        <w:jc w:val="center"/>
        <w:tblLook w:firstColumn="1" w:firstRow="1" w:lastColumn="0" w:lastRow="0" w:noHBand="0" w:noVBand="1" w:val="04A0"/>
      </w:tblPr>
      <w:tblGrid>
        <w:gridCol w:w="4997"/>
        <w:gridCol w:w="4997"/>
      </w:tblGrid>
      <w:tr>
        <w:tc>
          <w:tcPr>
            <w:tcW w:type="dxa" w:w="4997"/>
            <w:shd w:fill="F4F7F9"/>
            <w:vAlign w:val="center"/>
          </w:tcPr>
          <w:p>
            <w:r>
              <w:rPr>
                <w:sz w:val="19"/>
              </w:rPr>
              <w:t>Proposed Trust Name</w:t>
            </w:r>
          </w:p>
        </w:tc>
        <w:tc>
          <w:tcPr>
            <w:tcW w:type="dxa" w:w="4997"/>
            <w:vAlign w:val="center"/>
          </w:tcPr>
          <w:p>
            <w:r>
              <w:rPr>
                <w:sz w:val="19"/>
              </w:rPr>
              <w:t>[INSERT NAME]</w:t>
            </w:r>
          </w:p>
        </w:tc>
      </w:tr>
      <w:tr>
        <w:tc>
          <w:tcPr>
            <w:tcW w:type="dxa" w:w="4997"/>
            <w:shd w:fill="F4F7F9"/>
            <w:vAlign w:val="center"/>
          </w:tcPr>
          <w:p>
            <w:r>
              <w:rPr>
                <w:sz w:val="19"/>
              </w:rPr>
              <w:t>State / UT</w:t>
            </w:r>
          </w:p>
        </w:tc>
        <w:tc>
          <w:tcPr>
            <w:tcW w:type="dxa" w:w="4997"/>
            <w:vAlign w:val="center"/>
          </w:tcPr>
          <w:p>
            <w:r>
              <w:rPr>
                <w:sz w:val="19"/>
              </w:rPr>
              <w:t>[INSERT STATE / UT]</w:t>
            </w:r>
          </w:p>
        </w:tc>
      </w:tr>
      <w:tr>
        <w:tc>
          <w:tcPr>
            <w:tcW w:type="dxa" w:w="4997"/>
            <w:shd w:fill="F4F7F9"/>
            <w:vAlign w:val="center"/>
          </w:tcPr>
          <w:p>
            <w:r>
              <w:rPr>
                <w:sz w:val="19"/>
              </w:rPr>
              <w:t>Registered Office</w:t>
            </w:r>
          </w:p>
        </w:tc>
        <w:tc>
          <w:tcPr>
            <w:tcW w:type="dxa" w:w="4997"/>
            <w:vAlign w:val="center"/>
          </w:tcPr>
          <w:p>
            <w:r>
              <w:rPr>
                <w:sz w:val="19"/>
              </w:rPr>
              <w:t>[INSERT FULL ADDRESS]</w:t>
            </w:r>
          </w:p>
        </w:tc>
      </w:tr>
      <w:tr>
        <w:tc>
          <w:tcPr>
            <w:tcW w:type="dxa" w:w="4997"/>
            <w:shd w:fill="F4F7F9"/>
            <w:vAlign w:val="center"/>
          </w:tcPr>
          <w:p>
            <w:r>
              <w:rPr>
                <w:sz w:val="19"/>
              </w:rPr>
              <w:t>Settlor / Author</w:t>
            </w:r>
          </w:p>
        </w:tc>
        <w:tc>
          <w:tcPr>
            <w:tcW w:type="dxa" w:w="4997"/>
            <w:vAlign w:val="center"/>
          </w:tcPr>
          <w:p>
            <w:r>
              <w:rPr>
                <w:sz w:val="19"/>
              </w:rPr>
              <w:t>[INSERT NAME AND DETAILS]</w:t>
            </w:r>
          </w:p>
        </w:tc>
      </w:tr>
      <w:tr>
        <w:tc>
          <w:tcPr>
            <w:tcW w:type="dxa" w:w="4997"/>
            <w:shd w:fill="F4F7F9"/>
            <w:vAlign w:val="center"/>
          </w:tcPr>
          <w:p>
            <w:r>
              <w:rPr>
                <w:sz w:val="19"/>
              </w:rPr>
              <w:t>Initial Trustees</w:t>
            </w:r>
          </w:p>
        </w:tc>
        <w:tc>
          <w:tcPr>
            <w:tcW w:type="dxa" w:w="4997"/>
            <w:vAlign w:val="center"/>
          </w:tcPr>
          <w:p>
            <w:r>
              <w:rPr>
                <w:sz w:val="19"/>
              </w:rPr>
              <w:t>[INSERT NAMES]</w:t>
            </w:r>
          </w:p>
        </w:tc>
      </w:tr>
      <w:tr>
        <w:tc>
          <w:tcPr>
            <w:tcW w:type="dxa" w:w="4997"/>
            <w:shd w:fill="F4F7F9"/>
            <w:vAlign w:val="center"/>
          </w:tcPr>
          <w:p>
            <w:r>
              <w:rPr>
                <w:sz w:val="19"/>
              </w:rPr>
              <w:t>Draft status</w:t>
            </w:r>
          </w:p>
        </w:tc>
        <w:tc>
          <w:tcPr>
            <w:tcW w:type="dxa" w:w="4997"/>
            <w:vAlign w:val="center"/>
          </w:tcPr>
          <w:p>
            <w:r>
              <w:rPr>
                <w:sz w:val="19"/>
              </w:rPr>
              <w:t>Preparation draft - professional review required</w:t>
            </w:r>
          </w:p>
        </w:tc>
      </w:tr>
    </w:tbl>
    <w:p>
      <w:r>
        <w:br w:type="page"/>
      </w:r>
    </w:p>
    <w:p>
      <w:pPr>
        <w:pStyle w:val="Heading1"/>
      </w:pPr>
      <w:r>
        <w:t>How to use this sample</w:t>
      </w:r>
    </w:p>
    <w:p>
      <w:pPr>
        <w:pStyle w:val="ListBullet"/>
      </w:pPr>
      <w:r>
        <w:t>Replace every bracketed placeholder with verified facts. Do not guess names, dates, property descriptions or trustee authority.</w:t>
      </w:r>
    </w:p>
    <w:p>
      <w:pPr>
        <w:pStyle w:val="ListBullet"/>
      </w:pPr>
      <w:r>
        <w:t>Check the State/UT law and registration route applicable to a public charitable trust in the place where the trust is created and/or administered.</w:t>
      </w:r>
    </w:p>
    <w:p>
      <w:pPr>
        <w:pStyle w:val="ListBullet"/>
      </w:pPr>
      <w:r>
        <w:t>Confirm stamp duty, registration charges, witness requirements, identification requirements and whether immovable property is being settled.</w:t>
      </w:r>
    </w:p>
    <w:p>
      <w:pPr>
        <w:pStyle w:val="ListBullet"/>
      </w:pPr>
      <w:r>
        <w:t>If the deed creates, declares, assigns, limits or extinguishes rights in immovable property, check the Registration Act, 1908 and the applicable State registration/stamp law before execution.</w:t>
      </w:r>
    </w:p>
    <w:p>
      <w:pPr>
        <w:pStyle w:val="ListBullet"/>
      </w:pPr>
      <w:r>
        <w:t>Keep formation of the trust separate from later registrations or approvals such as PAN, 12AB, 80G, NGO Darpan, CSR-1 or FCRA.</w:t>
      </w:r>
    </w:p>
    <w:p>
      <w:pPr>
        <w:pStyle w:val="Heading1"/>
      </w:pPr>
      <w:r>
        <w:t>Drafting checklist before the deed</w:t>
      </w:r>
    </w:p>
    <w:tbl>
      <w:tblPr>
        <w:tblW w:type="auto" w:w="0"/>
        <w:jc w:val="center"/>
        <w:tblLook w:firstColumn="1" w:firstRow="1" w:lastColumn="0" w:lastRow="0" w:noHBand="0" w:noVBand="1" w:val="04A0"/>
      </w:tblPr>
      <w:tblGrid>
        <w:gridCol w:w="4997"/>
        <w:gridCol w:w="4997"/>
      </w:tblGrid>
      <w:tr>
        <w:tc>
          <w:tcPr>
            <w:tcW w:type="dxa" w:w="4997"/>
            <w:shd w:fill="12365A"/>
          </w:tcPr>
          <w:p>
            <w:r>
              <w:rPr>
                <w:b/>
                <w:color w:val="FFFFFF"/>
              </w:rPr>
              <w:t>Question</w:t>
            </w:r>
          </w:p>
        </w:tc>
        <w:tc>
          <w:tcPr>
            <w:tcW w:type="dxa" w:w="4997"/>
            <w:shd w:fill="12365A"/>
          </w:tcPr>
          <w:p>
            <w:r>
              <w:rPr>
                <w:b/>
                <w:color w:val="FFFFFF"/>
              </w:rPr>
              <w:t>Preparation point</w:t>
            </w:r>
          </w:p>
        </w:tc>
      </w:tr>
      <w:tr>
        <w:tc>
          <w:tcPr>
            <w:tcW w:type="dxa" w:w="4997"/>
          </w:tcPr>
          <w:p>
            <w:r>
              <w:t>Purpose</w:t>
            </w:r>
          </w:p>
        </w:tc>
        <w:tc>
          <w:tcPr>
            <w:tcW w:type="dxa" w:w="4997"/>
          </w:tcPr>
          <w:p>
            <w:r>
              <w:t>What charitable purposes will the trust pursue? Keep them specific enough to administer.</w:t>
            </w:r>
          </w:p>
        </w:tc>
      </w:tr>
      <w:tr>
        <w:tc>
          <w:tcPr>
            <w:tcW w:type="dxa" w:w="4997"/>
          </w:tcPr>
          <w:p>
            <w:r>
              <w:t>Settlor</w:t>
            </w:r>
          </w:p>
        </w:tc>
        <w:tc>
          <w:tcPr>
            <w:tcW w:type="dxa" w:w="4997"/>
          </w:tcPr>
          <w:p>
            <w:r>
              <w:t>Who is creating the trust, and what property or initial corpus is being settled?</w:t>
            </w:r>
          </w:p>
        </w:tc>
      </w:tr>
      <w:tr>
        <w:tc>
          <w:tcPr>
            <w:tcW w:type="dxa" w:w="4997"/>
          </w:tcPr>
          <w:p>
            <w:r>
              <w:t>Trustees</w:t>
            </w:r>
          </w:p>
        </w:tc>
        <w:tc>
          <w:tcPr>
            <w:tcW w:type="dxa" w:w="4997"/>
          </w:tcPr>
          <w:p>
            <w:r>
              <w:t>Who will act initially, what is their authority, and how are future trustees appointed or removed?</w:t>
            </w:r>
          </w:p>
        </w:tc>
      </w:tr>
      <w:tr>
        <w:tc>
          <w:tcPr>
            <w:tcW w:type="dxa" w:w="4997"/>
          </w:tcPr>
          <w:p>
            <w:r>
              <w:t>Property</w:t>
            </w:r>
          </w:p>
        </w:tc>
        <w:tc>
          <w:tcPr>
            <w:tcW w:type="dxa" w:w="4997"/>
          </w:tcPr>
          <w:p>
            <w:r>
              <w:t>Money, movable property or immovable property? Describe it accurately and check title.</w:t>
            </w:r>
          </w:p>
        </w:tc>
      </w:tr>
      <w:tr>
        <w:tc>
          <w:tcPr>
            <w:tcW w:type="dxa" w:w="4997"/>
          </w:tcPr>
          <w:p>
            <w:r>
              <w:t>Governance</w:t>
            </w:r>
          </w:p>
        </w:tc>
        <w:tc>
          <w:tcPr>
            <w:tcW w:type="dxa" w:w="4997"/>
          </w:tcPr>
          <w:p>
            <w:r>
              <w:t>Meeting, quorum, voting, conflicts, banking, delegation and record-keeping rules.</w:t>
            </w:r>
          </w:p>
        </w:tc>
      </w:tr>
      <w:tr>
        <w:tc>
          <w:tcPr>
            <w:tcW w:type="dxa" w:w="4997"/>
          </w:tcPr>
          <w:p>
            <w:r>
              <w:t>Irrevocability / application of assets</w:t>
            </w:r>
          </w:p>
        </w:tc>
        <w:tc>
          <w:tcPr>
            <w:tcW w:type="dxa" w:w="4997"/>
          </w:tcPr>
          <w:p>
            <w:r>
              <w:t>How will assets remain devoted to charitable purposes?</w:t>
            </w:r>
          </w:p>
        </w:tc>
      </w:tr>
      <w:tr>
        <w:tc>
          <w:tcPr>
            <w:tcW w:type="dxa" w:w="4997"/>
          </w:tcPr>
          <w:p>
            <w:r>
              <w:t>Amendment</w:t>
            </w:r>
          </w:p>
        </w:tc>
        <w:tc>
          <w:tcPr>
            <w:tcW w:type="dxa" w:w="4997"/>
          </w:tcPr>
          <w:p>
            <w:r>
              <w:t>Which clauses can be amended, by whom, and subject to what law/approval?</w:t>
            </w:r>
          </w:p>
        </w:tc>
      </w:tr>
      <w:tr>
        <w:tc>
          <w:tcPr>
            <w:tcW w:type="dxa" w:w="4997"/>
          </w:tcPr>
          <w:p>
            <w:r>
              <w:t>Dissolution / winding up</w:t>
            </w:r>
          </w:p>
        </w:tc>
        <w:tc>
          <w:tcPr>
            <w:tcW w:type="dxa" w:w="4997"/>
          </w:tcPr>
          <w:p>
            <w:r>
              <w:t>How will remaining assets be dealt with without private distribution?</w:t>
            </w:r>
          </w:p>
        </w:tc>
      </w:tr>
    </w:tbl>
    <w:p>
      <w:r>
        <w:br w:type="page"/>
      </w:r>
    </w:p>
    <w:p>
      <w:pPr>
        <w:pStyle w:val="Title"/>
        <w:jc w:val="center"/>
      </w:pPr>
      <w:r>
        <w:t>DRAFT DEED OF PUBLIC CHARITABLE TRUST</w:t>
      </w:r>
    </w:p>
    <w:p>
      <w:pPr>
        <w:pStyle w:val="Clause"/>
      </w:pPr>
      <w:r>
        <w:rPr>
          <w:b/>
        </w:rPr>
        <w:t xml:space="preserve">THIS DEED OF TRUST </w:t>
      </w:r>
      <w:r>
        <w:t>is made at [PLACE] on [DATE] by [FULL NAME OF SETTLOR], [age/occupation/address], hereinafter referred to as the “Settlor”.</w:t>
      </w:r>
    </w:p>
    <w:p>
      <w:pPr>
        <w:pStyle w:val="Clause"/>
      </w:pPr>
      <w:r>
        <w:rPr>
          <w:b/>
        </w:rPr>
        <w:t xml:space="preserve">IN FAVOUR OF </w:t>
      </w:r>
      <w:r>
        <w:t>the initial trustees listed in Schedule A, who have agreed to hold and administer the trust property solely for the charitable objects and subject to the terms set out below.</w:t>
      </w:r>
    </w:p>
    <w:p>
      <w:pPr>
        <w:pStyle w:val="Heading1"/>
      </w:pPr>
      <w:r>
        <w:t>Recitals</w:t>
      </w:r>
    </w:p>
    <w:p>
      <w:pPr>
        <w:pStyle w:val="Clause"/>
      </w:pPr>
      <w:r>
        <w:rPr>
          <w:b/>
        </w:rPr>
        <w:t xml:space="preserve">R1. </w:t>
      </w:r>
      <w:r>
        <w:t>The Settlor desires to establish an irrevocable public charitable trust for the charitable purposes stated in this deed.</w:t>
      </w:r>
    </w:p>
    <w:p>
      <w:pPr>
        <w:pStyle w:val="Clause"/>
      </w:pPr>
      <w:r>
        <w:rPr>
          <w:b/>
        </w:rPr>
        <w:t xml:space="preserve">R2. </w:t>
      </w:r>
      <w:r>
        <w:t>The Settlor has set apart the initial trust property described in Schedule B and intends that it be held and administered for the trust purposes.</w:t>
      </w:r>
    </w:p>
    <w:p>
      <w:pPr>
        <w:pStyle w:val="Clause"/>
      </w:pPr>
      <w:r>
        <w:rPr>
          <w:b/>
        </w:rPr>
        <w:t xml:space="preserve">R3. </w:t>
      </w:r>
      <w:r>
        <w:t>The initial trustees have agreed to act as trustees and to administer the trust according to this deed and applicable law.</w:t>
      </w:r>
    </w:p>
    <w:p>
      <w:pPr>
        <w:pStyle w:val="Heading1"/>
      </w:pPr>
      <w:r>
        <w:t>Operative clauses</w:t>
      </w:r>
    </w:p>
    <w:p>
      <w:pPr>
        <w:pStyle w:val="Clause"/>
      </w:pPr>
      <w:r>
        <w:rPr>
          <w:b/>
          <w:color w:val="12365A"/>
        </w:rPr>
        <w:t xml:space="preserve">1. Name of the Trust. </w:t>
      </w:r>
      <w:r>
        <w:t>The trust shall be known as “[INSERT PROPOSED TRUST NAME]”, subject to name availability and any requirement of the competent authority.</w:t>
      </w:r>
    </w:p>
    <w:p>
      <w:pPr>
        <w:pStyle w:val="Clause"/>
      </w:pPr>
      <w:r>
        <w:rPr>
          <w:b/>
          <w:color w:val="12365A"/>
        </w:rPr>
        <w:t xml:space="preserve">2. Registered / Principal Office. </w:t>
      </w:r>
      <w:r>
        <w:t>The principal office shall initially be at [FULL ADDRESS, DISTRICT, STATE, PIN]. The trustees may shift the office in accordance with this deed and applicable filing requirements.</w:t>
      </w:r>
    </w:p>
    <w:p>
      <w:pPr>
        <w:pStyle w:val="Clause"/>
      </w:pPr>
      <w:r>
        <w:rPr>
          <w:b/>
          <w:color w:val="12365A"/>
        </w:rPr>
        <w:t xml:space="preserve">3. Nature of the Trust. </w:t>
      </w:r>
      <w:r>
        <w:t>The trust is intended to be a public charitable trust. No part of its income or property shall be applied for the private benefit of the Settlor or trustees except lawful reimbursement of expenses or payment for bona fide services where permitted, properly authorised and documented.</w:t>
      </w:r>
    </w:p>
    <w:p>
      <w:pPr>
        <w:pStyle w:val="Clause"/>
      </w:pPr>
      <w:r>
        <w:rPr>
          <w:b/>
          <w:color w:val="12365A"/>
        </w:rPr>
        <w:t xml:space="preserve">4. Initial Trust Property. </w:t>
      </w:r>
      <w:r>
        <w:t>The Settlor hereby settles the property described in Schedule B upon the trustees for the objects of the trust. The description, value, title and mode of transfer must be verified before execution.</w:t>
      </w:r>
    </w:p>
    <w:p>
      <w:pPr>
        <w:pStyle w:val="Clause"/>
      </w:pPr>
      <w:r>
        <w:rPr>
          <w:b/>
          <w:color w:val="12365A"/>
        </w:rPr>
        <w:t xml:space="preserve">5. Irrevocability. </w:t>
      </w:r>
      <w:r>
        <w:t>Subject to applicable law, the trust is intended to be irrevocable. The Settlor shall have no right to reclaim the settled property for personal benefit.</w:t>
      </w:r>
    </w:p>
    <w:p>
      <w:r>
        <w:br w:type="page"/>
      </w:r>
    </w:p>
    <w:p>
      <w:pPr>
        <w:pStyle w:val="Clause"/>
      </w:pPr>
      <w:r>
        <w:rPr>
          <w:b/>
          <w:color w:val="12365A"/>
        </w:rPr>
        <w:t xml:space="preserve">6. Objects. </w:t>
      </w:r>
      <w:r>
        <w:t>The trust shall apply its property and income only toward its charitable objects. Select and adapt only objects the organisation genuinely intends to pursue.</w:t>
      </w:r>
    </w:p>
    <w:p>
      <w:pPr>
        <w:pStyle w:val="ListBullet"/>
      </w:pPr>
      <w:r>
        <w:t>Relief of poverty, distress and hardship, including support for vulnerable persons and communities.</w:t>
      </w:r>
    </w:p>
    <w:p>
      <w:pPr>
        <w:pStyle w:val="ListBullet"/>
      </w:pPr>
      <w:r>
        <w:t>Education, literacy, scholarships, vocational learning, research and educational infrastructure.</w:t>
      </w:r>
    </w:p>
    <w:p>
      <w:pPr>
        <w:pStyle w:val="ListBullet"/>
      </w:pPr>
      <w:r>
        <w:t>Medical relief, public health, preventive health, rehabilitation and health-awareness activities.</w:t>
      </w:r>
    </w:p>
    <w:p>
      <w:pPr>
        <w:pStyle w:val="ListBullet"/>
      </w:pPr>
      <w:r>
        <w:t>Advancement of livelihoods, rural development, agriculture, environment, natural-resource conservation and sustainable development.</w:t>
      </w:r>
    </w:p>
    <w:p>
      <w:pPr>
        <w:pStyle w:val="ListBullet"/>
      </w:pPr>
      <w:r>
        <w:t>Relief and rehabilitation during disasters, emergencies and humanitarian situations.</w:t>
      </w:r>
    </w:p>
    <w:p>
      <w:pPr>
        <w:pStyle w:val="ListBullet"/>
      </w:pPr>
      <w:r>
        <w:t>Advancement of women, children, senior citizens, persons with disabilities and other disadvantaged groups.</w:t>
      </w:r>
    </w:p>
    <w:p>
      <w:pPr>
        <w:pStyle w:val="ListBullet"/>
      </w:pPr>
      <w:r>
        <w:t>Promotion of art, culture, heritage, sports, community development and other charitable purposes permitted by applicable law.</w:t>
      </w:r>
    </w:p>
    <w:p>
      <w:pPr>
        <w:pStyle w:val="ListBullet"/>
      </w:pPr>
      <w:r>
        <w:t>Activities incidental or ancillary to the above objects, provided they remain charitable and lawful.</w:t>
      </w:r>
    </w:p>
    <w:tbl>
      <w:tblPr>
        <w:tblW w:type="auto" w:w="0"/>
        <w:jc w:val="center"/>
        <w:tblLook w:firstColumn="1" w:firstRow="1" w:lastColumn="0" w:lastRow="0" w:noHBand="0" w:noVBand="1" w:val="04A0"/>
      </w:tblPr>
      <w:tblGrid>
        <w:gridCol w:w="9994"/>
      </w:tblGrid>
      <w:tr>
        <w:tc>
          <w:tcPr>
            <w:tcW w:type="dxa" w:w="9994"/>
            <w:shd w:fill="EEF6F1"/>
            <w:vAlign w:val="center"/>
          </w:tcPr>
          <w:p>
            <w:r>
              <w:rPr>
                <w:b/>
                <w:color w:val="247443"/>
              </w:rPr>
              <w:t>Drafting control</w:t>
              <w:br/>
            </w:r>
            <w:r>
              <w:rPr>
                <w:sz w:val="19"/>
              </w:rPr>
              <w:t>Delete objects that do not fit the proposed trust. Avoid vague catch-all wording that could permit non-charitable or private-benefit activity.</w:t>
            </w:r>
          </w:p>
        </w:tc>
      </w:tr>
    </w:tbl>
    <w:p>
      <w:pPr>
        <w:spacing w:after="0"/>
      </w:pPr>
    </w:p>
    <w:p>
      <w:pPr>
        <w:pStyle w:val="Clause"/>
      </w:pPr>
      <w:r>
        <w:rPr>
          <w:b/>
          <w:color w:val="12365A"/>
        </w:rPr>
        <w:t xml:space="preserve">7. Beneficiaries. </w:t>
      </w:r>
      <w:r>
        <w:t>The benefits of the trust shall be available to the public or a sufficiently defined section of the public without unlawful discrimination. The trustees shall not administer the trust as a private family arrangement.</w:t>
      </w:r>
    </w:p>
    <w:p>
      <w:pPr>
        <w:pStyle w:val="Clause"/>
      </w:pPr>
      <w:r>
        <w:rPr>
          <w:b/>
          <w:color w:val="12365A"/>
        </w:rPr>
        <w:t xml:space="preserve">8. Application of Income and Property. </w:t>
      </w:r>
      <w:r>
        <w:t>The income and property of the trust shall be applied solely toward its charitable objects and lawful administration. Surplus shall not be distributed to the Settlor or trustees.</w:t>
      </w:r>
    </w:p>
    <w:p>
      <w:pPr>
        <w:pStyle w:val="Clause"/>
      </w:pPr>
      <w:r>
        <w:rPr>
          <w:b/>
          <w:color w:val="12365A"/>
        </w:rPr>
        <w:t xml:space="preserve">9. Powers of the Trustees. </w:t>
      </w:r>
      <w:r>
        <w:t>Subject to this deed and applicable law, the trustees may take reasonable steps necessary to carry out the objects, including opening bank accounts, receiving grants and donations, engaging staff or professionals, acquiring or managing property, entering lawful contracts, maintaining records and investing funds in permitted modes.</w:t>
      </w:r>
    </w:p>
    <w:p>
      <w:pPr>
        <w:pStyle w:val="Clause"/>
      </w:pPr>
      <w:r>
        <w:rPr>
          <w:b/>
          <w:color w:val="12365A"/>
        </w:rPr>
        <w:t xml:space="preserve">10. Restriction on Borrowing and Encumbrance. </w:t>
      </w:r>
      <w:r>
        <w:t>Borrowing, mortgage, charge or disposal of trust property shall require the approval specified in this deed and any consent, sanction or procedure required by applicable law. No trustee may encumber trust property for personal obligations.</w:t>
      </w:r>
    </w:p>
    <w:p>
      <w:r>
        <w:br w:type="page"/>
      </w:r>
    </w:p>
    <w:p>
      <w:pPr>
        <w:pStyle w:val="Clause"/>
      </w:pPr>
      <w:r>
        <w:rPr>
          <w:b/>
          <w:color w:val="12365A"/>
        </w:rPr>
        <w:t xml:space="preserve">11. Board of Trustees. </w:t>
      </w:r>
      <w:r>
        <w:t>The trust shall have not fewer than [MINIMUM NUMBER] and not more than [MAXIMUM NUMBER] trustees, unless applicable law requires otherwise. The initial trustees are listed in Schedule A.</w:t>
      </w:r>
    </w:p>
    <w:p>
      <w:pPr>
        <w:pStyle w:val="Clause"/>
      </w:pPr>
      <w:r>
        <w:rPr>
          <w:b/>
          <w:color w:val="12365A"/>
        </w:rPr>
        <w:t xml:space="preserve">12. Eligibility and Consent. </w:t>
      </w:r>
      <w:r>
        <w:t>Each trustee shall give written consent and disclose relevant conflicts or disqualifications. State-specific age, residency, identification or other requirements must be checked before execution or filing.</w:t>
      </w:r>
    </w:p>
    <w:p>
      <w:pPr>
        <w:pStyle w:val="Clause"/>
      </w:pPr>
      <w:r>
        <w:rPr>
          <w:b/>
          <w:color w:val="12365A"/>
        </w:rPr>
        <w:t xml:space="preserve">13. Term of Office. </w:t>
      </w:r>
      <w:r>
        <w:t>A trustee shall hold office for [TERM / LIFE / UNTIL RESIGNATION OR REMOVAL], subject to this deed and applicable law.</w:t>
      </w:r>
    </w:p>
    <w:p>
      <w:pPr>
        <w:pStyle w:val="Clause"/>
      </w:pPr>
      <w:r>
        <w:rPr>
          <w:b/>
          <w:color w:val="12365A"/>
        </w:rPr>
        <w:t xml:space="preserve">14. Appointment of Additional or Successor Trustees. </w:t>
      </w:r>
      <w:r>
        <w:t>Appointments shall be made by resolution of the continuing trustees with the approval threshold stated in clause 19. The appointment, consent and effective date shall be recorded in the minutes and any required register or filing.</w:t>
      </w:r>
    </w:p>
    <w:p>
      <w:pPr>
        <w:pStyle w:val="Clause"/>
      </w:pPr>
      <w:r>
        <w:rPr>
          <w:b/>
          <w:color w:val="12365A"/>
        </w:rPr>
        <w:t xml:space="preserve">15. Resignation. </w:t>
      </w:r>
      <w:r>
        <w:t>A trustee may resign by written notice. The resignation shall be recorded and any required statutory change filing shall be completed.</w:t>
      </w:r>
    </w:p>
    <w:p>
      <w:pPr>
        <w:pStyle w:val="Clause"/>
      </w:pPr>
      <w:r>
        <w:rPr>
          <w:b/>
          <w:color w:val="12365A"/>
        </w:rPr>
        <w:t xml:space="preserve">16. Removal. </w:t>
      </w:r>
      <w:r>
        <w:t>A trustee may be removed for incapacity, persistent failure of duty, serious misconduct, conflict materially prejudicing the trust, or another lawful ground, after reasonable notice and an opportunity to respond. Where law or an authority requires approval, the removal is subject to that process.</w:t>
      </w:r>
    </w:p>
    <w:p>
      <w:pPr>
        <w:pStyle w:val="Clause"/>
      </w:pPr>
      <w:r>
        <w:rPr>
          <w:b/>
          <w:color w:val="12365A"/>
        </w:rPr>
        <w:t xml:space="preserve">17. Vacancy. </w:t>
      </w:r>
      <w:r>
        <w:t>A vacancy shall not invalidate acts of the remaining trustees if the minimum lawful strength and quorum are maintained. If the number falls below the required minimum, the remaining trustee(s) shall act only as necessary to restore proper governance and protect the trust.</w:t>
      </w:r>
    </w:p>
    <w:p>
      <w:pPr>
        <w:pStyle w:val="Clause"/>
      </w:pPr>
      <w:r>
        <w:rPr>
          <w:b/>
          <w:color w:val="12365A"/>
        </w:rPr>
        <w:t xml:space="preserve">18. Chairperson / Managing Trustee / Secretary / Treasurer. </w:t>
      </w:r>
      <w:r>
        <w:t>The trustees may designate office bearers and define their administrative roles by resolution. Titles do not override the collective fiduciary responsibility of the trustees.</w:t>
      </w:r>
    </w:p>
    <w:p>
      <w:r>
        <w:br w:type="page"/>
      </w:r>
    </w:p>
    <w:p>
      <w:pPr>
        <w:pStyle w:val="Clause"/>
      </w:pPr>
      <w:r>
        <w:rPr>
          <w:b/>
          <w:color w:val="12365A"/>
        </w:rPr>
        <w:t xml:space="preserve">19. Meetings and Voting. </w:t>
      </w:r>
      <w:r>
        <w:t>The trustees shall meet as required for proper administration and at least [FREQUENCY]. Notice shall be [NUMBER] clear days unless an urgent meeting is permitted. Quorum shall be [NUMBER / FRACTION]. Decisions shall be by majority of trustees present and voting, except matters reserved for a higher threshold.</w:t>
      </w:r>
    </w:p>
    <w:p>
      <w:pPr>
        <w:pStyle w:val="Clause"/>
      </w:pPr>
      <w:r>
        <w:rPr>
          <w:b/>
          <w:color w:val="12365A"/>
        </w:rPr>
        <w:t xml:space="preserve">20. Reserved Matters. </w:t>
      </w:r>
      <w:r>
        <w:t>The following should require at least [TWO-THIRDS / THREE-FOURTHS / UNANIMOUS] approval, subject to law: amendment of the deed; appointment or removal of trustees; acquisition, transfer or encumbrance of immovable property; borrowing above [THRESHOLD]; merger or major restructuring; and dissolution-related decisions.</w:t>
      </w:r>
    </w:p>
    <w:p>
      <w:pPr>
        <w:pStyle w:val="Clause"/>
      </w:pPr>
      <w:r>
        <w:rPr>
          <w:b/>
          <w:color w:val="12365A"/>
        </w:rPr>
        <w:t xml:space="preserve">21. Conflict of Interest. </w:t>
      </w:r>
      <w:r>
        <w:t>A trustee with a direct or indirect personal interest in a matter shall disclose it before discussion, abstain where appropriate and ensure the disclosure and decision are recorded. Related-party dealings must be lawful, reasonable, documented and demonstrably in the trust’s interest.</w:t>
      </w:r>
    </w:p>
    <w:p>
      <w:pPr>
        <w:pStyle w:val="Clause"/>
      </w:pPr>
      <w:r>
        <w:rPr>
          <w:b/>
          <w:color w:val="12365A"/>
        </w:rPr>
        <w:t xml:space="preserve">22. Banking. </w:t>
      </w:r>
      <w:r>
        <w:t>Bank accounts shall be opened in the name of the trust with a regulated bank. Operation shall require [ONE / TWO / JOINT] authorised signatories as resolved by the trustees. Personal bank accounts shall not be used for trust funds.</w:t>
      </w:r>
    </w:p>
    <w:p>
      <w:pPr>
        <w:pStyle w:val="Clause"/>
      </w:pPr>
      <w:r>
        <w:rPr>
          <w:b/>
          <w:color w:val="12365A"/>
        </w:rPr>
        <w:t xml:space="preserve">23. Accounts and Records. </w:t>
      </w:r>
      <w:r>
        <w:t>The trust shall maintain proper books of account, vouchers, registers, minutes, asset records, donor/grant records and supporting documents. Records shall be retained for the periods required by law, grant conditions and prudent governance.</w:t>
      </w:r>
    </w:p>
    <w:p>
      <w:pPr>
        <w:pStyle w:val="Clause"/>
      </w:pPr>
      <w:r>
        <w:rPr>
          <w:b/>
          <w:color w:val="12365A"/>
        </w:rPr>
        <w:t xml:space="preserve">24. Audit and Professional Compliance. </w:t>
      </w:r>
      <w:r>
        <w:t>The trustees shall arrange audit, tax filings, statutory returns and professional certification where applicable. This deed does not itself create tax exemption or donor-deduction approval.</w:t>
      </w:r>
    </w:p>
    <w:p>
      <w:pPr>
        <w:pStyle w:val="Clause"/>
      </w:pPr>
      <w:r>
        <w:rPr>
          <w:b/>
          <w:color w:val="12365A"/>
        </w:rPr>
        <w:t xml:space="preserve">25. Financial Year. </w:t>
      </w:r>
      <w:r>
        <w:t>The accounting year shall be [1 April to 31 March], unless applicable law or an approved change requires otherwise.</w:t>
      </w:r>
    </w:p>
    <w:p>
      <w:r>
        <w:br w:type="page"/>
      </w:r>
    </w:p>
    <w:p>
      <w:pPr>
        <w:pStyle w:val="Clause"/>
      </w:pPr>
      <w:r>
        <w:rPr>
          <w:b/>
          <w:color w:val="12365A"/>
        </w:rPr>
        <w:t xml:space="preserve">26. Donations, Grants and Restricted Funds. </w:t>
      </w:r>
      <w:r>
        <w:t>The trust may receive lawful donations, grants, subscriptions, contributions and property. Restricted funds shall be used according to the donor, sanction or grant conditions, provided those conditions are lawful and consistent with the objects.</w:t>
      </w:r>
    </w:p>
    <w:p>
      <w:pPr>
        <w:pStyle w:val="Clause"/>
      </w:pPr>
      <w:r>
        <w:rPr>
          <w:b/>
          <w:color w:val="12365A"/>
        </w:rPr>
        <w:t xml:space="preserve">27. Foreign Contribution. </w:t>
      </w:r>
      <w:r>
        <w:t>The trust shall not accept or utilise foreign contribution unless and until it is lawfully entitled to do so under the applicable foreign-contribution framework. A bank receipt from abroad does not by itself establish eligibility.</w:t>
      </w:r>
    </w:p>
    <w:p>
      <w:pPr>
        <w:pStyle w:val="Clause"/>
      </w:pPr>
      <w:r>
        <w:rPr>
          <w:b/>
          <w:color w:val="12365A"/>
        </w:rPr>
        <w:t xml:space="preserve">28. Investments. </w:t>
      </w:r>
      <w:r>
        <w:t>Funds not immediately required shall be invested only in modes permitted by applicable law and any conditions governing the trust’s tax or regulatory status.</w:t>
      </w:r>
    </w:p>
    <w:p>
      <w:pPr>
        <w:pStyle w:val="Clause"/>
      </w:pPr>
      <w:r>
        <w:rPr>
          <w:b/>
          <w:color w:val="12365A"/>
        </w:rPr>
        <w:t xml:space="preserve">29. Staff and Professionals. </w:t>
      </w:r>
      <w:r>
        <w:t>The trustees may appoint staff, consultants, auditors, lawyers and other professionals on reasonable terms. Appointment of a trustee or related person for paid work, if legally permitted, requires conflict disclosure, documented need, reasonable compensation and proper approval.</w:t>
      </w:r>
    </w:p>
    <w:p>
      <w:pPr>
        <w:pStyle w:val="Clause"/>
      </w:pPr>
      <w:r>
        <w:rPr>
          <w:b/>
          <w:color w:val="12365A"/>
        </w:rPr>
        <w:t xml:space="preserve">30. Amendment of the Deed. </w:t>
      </w:r>
      <w:r>
        <w:t>The trustees may amend administrative provisions by the reserved-matter majority only where the amendment remains consistent with the charitable character and applicable law. No amendment shall authorise private distribution of trust assets or convert charitable property to personal benefit. Where prior approval or filing is required, the amendment takes effect subject to that process.</w:t>
      </w:r>
    </w:p>
    <w:p>
      <w:pPr>
        <w:pStyle w:val="Clause"/>
      </w:pPr>
      <w:r>
        <w:rPr>
          <w:b/>
          <w:color w:val="12365A"/>
        </w:rPr>
        <w:t xml:space="preserve">31. Merger / Transfer of Activities. </w:t>
      </w:r>
      <w:r>
        <w:t>Any merger, transfer or restructuring shall preserve the charitable dedication of trust property and comply with applicable approval, court, registrar or Charity Commissioner requirements.</w:t>
      </w:r>
    </w:p>
    <w:p>
      <w:pPr>
        <w:pStyle w:val="Clause"/>
      </w:pPr>
      <w:r>
        <w:rPr>
          <w:b/>
          <w:color w:val="12365A"/>
        </w:rPr>
        <w:t xml:space="preserve">32. Dissolution / Winding Up. </w:t>
      </w:r>
      <w:r>
        <w:t>If the trust can no longer continue, its remaining assets shall not be distributed among the Settlor or trustees. After lawful liabilities are settled, the assets shall be transferred or applied to another institution with similar charitable objects as permitted or directed by applicable law or competent authority.</w:t>
      </w:r>
    </w:p>
    <w:p>
      <w:r>
        <w:br w:type="page"/>
      </w:r>
    </w:p>
    <w:p>
      <w:pPr>
        <w:pStyle w:val="Clause"/>
      </w:pPr>
      <w:r>
        <w:rPr>
          <w:b/>
          <w:color w:val="12365A"/>
        </w:rPr>
        <w:t xml:space="preserve">33. Indemnity. </w:t>
      </w:r>
      <w:r>
        <w:t>A trustee acting honestly and in good faith for the trust may be indemnified from trust property for lawful liabilities properly incurred in administration, except liabilities arising from fraud, wilful misconduct, gross negligence or unauthorised personal benefit.</w:t>
      </w:r>
    </w:p>
    <w:p>
      <w:pPr>
        <w:pStyle w:val="Clause"/>
      </w:pPr>
      <w:r>
        <w:rPr>
          <w:b/>
          <w:color w:val="12365A"/>
        </w:rPr>
        <w:t xml:space="preserve">34. Notices. </w:t>
      </w:r>
      <w:r>
        <w:t>Notices under this deed may be given at the recorded postal or electronic contact of the trustee, subject to any statutory requirement for a particular mode of service.</w:t>
      </w:r>
    </w:p>
    <w:p>
      <w:pPr>
        <w:pStyle w:val="Clause"/>
      </w:pPr>
      <w:r>
        <w:rPr>
          <w:b/>
          <w:color w:val="12365A"/>
        </w:rPr>
        <w:t xml:space="preserve">35. Interpretation. </w:t>
      </w:r>
      <w:r>
        <w:t>If a provision conflicts with mandatory law, the mandatory law shall prevail and the remaining provisions shall continue so far as legally possible. Headings are for convenience.</w:t>
      </w:r>
    </w:p>
    <w:p>
      <w:pPr>
        <w:pStyle w:val="Clause"/>
      </w:pPr>
      <w:r>
        <w:rPr>
          <w:b/>
          <w:color w:val="12365A"/>
        </w:rPr>
        <w:t xml:space="preserve">36. Governing Legal Framework. </w:t>
      </w:r>
      <w:r>
        <w:t>The trust shall comply with the public-trust, registration, stamp, tax and other laws applicable in the relevant State/Union Territory and to its activities. This clause deliberately does not state that the Indian Trusts Act, 1882 governs public charitable endowments.</w:t>
      </w:r>
    </w:p>
    <w:p>
      <w:pPr>
        <w:pStyle w:val="Clause"/>
      </w:pPr>
      <w:r>
        <w:rPr>
          <w:b/>
          <w:color w:val="12365A"/>
        </w:rPr>
        <w:t xml:space="preserve">37. Execution. </w:t>
      </w:r>
      <w:r>
        <w:t>This deed shall be executed, witnessed, stamped and registered in the manner required for the specific State/Union Territory, nature of trust property and transaction. All execution blocks below must be adapted to the applicable procedure.</w:t>
      </w:r>
    </w:p>
    <w:p>
      <w:pPr>
        <w:pStyle w:val="Heading1"/>
      </w:pPr>
      <w:r>
        <w:t>Execution block - adapt before use</w:t>
      </w:r>
    </w:p>
    <w:tbl>
      <w:tblPr>
        <w:tblW w:type="auto" w:w="0"/>
        <w:jc w:val="center"/>
        <w:tblLook w:firstColumn="1" w:firstRow="1" w:lastColumn="0" w:lastRow="0" w:noHBand="0" w:noVBand="1" w:val="04A0"/>
      </w:tblPr>
      <w:tblGrid>
        <w:gridCol w:w="4997"/>
        <w:gridCol w:w="4997"/>
      </w:tblGrid>
      <w:tr>
        <w:tc>
          <w:tcPr>
            <w:tcW w:type="dxa" w:w="4997"/>
          </w:tcPr>
          <w:p>
            <w:r>
              <w:t>Settlor / Author of Trust</w:t>
            </w:r>
          </w:p>
        </w:tc>
        <w:tc>
          <w:tcPr>
            <w:tcW w:type="dxa" w:w="4997"/>
          </w:tcPr>
          <w:p>
            <w:r>
              <w:t>Signature: ______________________________</w:t>
            </w:r>
          </w:p>
        </w:tc>
      </w:tr>
      <w:tr>
        <w:tc>
          <w:tcPr>
            <w:tcW w:type="dxa" w:w="4997"/>
          </w:tcPr>
          <w:p>
            <w:r>
              <w:t>Name / address / ID details (as legally required)</w:t>
            </w:r>
          </w:p>
        </w:tc>
        <w:tc>
          <w:tcPr>
            <w:tcW w:type="dxa" w:w="4997"/>
          </w:tcPr>
          <w:p>
            <w:r>
              <w:t>[INSERT VERIFIED DETAILS]</w:t>
            </w:r>
          </w:p>
        </w:tc>
      </w:tr>
    </w:tbl>
    <w:p/>
    <w:tbl>
      <w:tblPr>
        <w:tblW w:type="auto" w:w="0"/>
        <w:jc w:val="center"/>
        <w:tblLook w:firstColumn="1" w:firstRow="1" w:lastColumn="0" w:lastRow="0" w:noHBand="0" w:noVBand="1" w:val="04A0"/>
      </w:tblPr>
      <w:tblGrid>
        <w:gridCol w:w="4997"/>
        <w:gridCol w:w="4997"/>
      </w:tblGrid>
      <w:tr>
        <w:tc>
          <w:tcPr>
            <w:tcW w:type="dxa" w:w="4997"/>
          </w:tcPr>
          <w:p>
            <w:r>
              <w:t>Trustee 1</w:t>
            </w:r>
          </w:p>
        </w:tc>
        <w:tc>
          <w:tcPr>
            <w:tcW w:type="dxa" w:w="4997"/>
          </w:tcPr>
          <w:p>
            <w:r>
              <w:t>Signature: ______________________________</w:t>
            </w:r>
          </w:p>
        </w:tc>
      </w:tr>
      <w:tr>
        <w:tc>
          <w:tcPr>
            <w:tcW w:type="dxa" w:w="4997"/>
          </w:tcPr>
          <w:p>
            <w:r>
              <w:t>Name / address / ID details (as legally required)</w:t>
            </w:r>
          </w:p>
        </w:tc>
        <w:tc>
          <w:tcPr>
            <w:tcW w:type="dxa" w:w="4997"/>
          </w:tcPr>
          <w:p>
            <w:r>
              <w:t>[INSERT VERIFIED DETAILS]</w:t>
            </w:r>
          </w:p>
        </w:tc>
      </w:tr>
    </w:tbl>
    <w:p/>
    <w:tbl>
      <w:tblPr>
        <w:tblW w:type="auto" w:w="0"/>
        <w:jc w:val="center"/>
        <w:tblLook w:firstColumn="1" w:firstRow="1" w:lastColumn="0" w:lastRow="0" w:noHBand="0" w:noVBand="1" w:val="04A0"/>
      </w:tblPr>
      <w:tblGrid>
        <w:gridCol w:w="4997"/>
        <w:gridCol w:w="4997"/>
      </w:tblGrid>
      <w:tr>
        <w:tc>
          <w:tcPr>
            <w:tcW w:type="dxa" w:w="4997"/>
          </w:tcPr>
          <w:p>
            <w:r>
              <w:t>Trustee 2</w:t>
            </w:r>
          </w:p>
        </w:tc>
        <w:tc>
          <w:tcPr>
            <w:tcW w:type="dxa" w:w="4997"/>
          </w:tcPr>
          <w:p>
            <w:r>
              <w:t>Signature: ______________________________</w:t>
            </w:r>
          </w:p>
        </w:tc>
      </w:tr>
      <w:tr>
        <w:tc>
          <w:tcPr>
            <w:tcW w:type="dxa" w:w="4997"/>
          </w:tcPr>
          <w:p>
            <w:r>
              <w:t>Name / address / ID details (as legally required)</w:t>
            </w:r>
          </w:p>
        </w:tc>
        <w:tc>
          <w:tcPr>
            <w:tcW w:type="dxa" w:w="4997"/>
          </w:tcPr>
          <w:p>
            <w:r>
              <w:t>[INSERT VERIFIED DETAILS]</w:t>
            </w:r>
          </w:p>
        </w:tc>
      </w:tr>
    </w:tbl>
    <w:p/>
    <w:tbl>
      <w:tblPr>
        <w:tblW w:type="auto" w:w="0"/>
        <w:jc w:val="center"/>
        <w:tblLook w:firstColumn="1" w:firstRow="1" w:lastColumn="0" w:lastRow="0" w:noHBand="0" w:noVBand="1" w:val="04A0"/>
      </w:tblPr>
      <w:tblGrid>
        <w:gridCol w:w="4997"/>
        <w:gridCol w:w="4997"/>
      </w:tblGrid>
      <w:tr>
        <w:tc>
          <w:tcPr>
            <w:tcW w:type="dxa" w:w="4997"/>
          </w:tcPr>
          <w:p>
            <w:r>
              <w:t>Trustee 3</w:t>
            </w:r>
          </w:p>
        </w:tc>
        <w:tc>
          <w:tcPr>
            <w:tcW w:type="dxa" w:w="4997"/>
          </w:tcPr>
          <w:p>
            <w:r>
              <w:t>Signature: ______________________________</w:t>
            </w:r>
          </w:p>
        </w:tc>
      </w:tr>
      <w:tr>
        <w:tc>
          <w:tcPr>
            <w:tcW w:type="dxa" w:w="4997"/>
          </w:tcPr>
          <w:p>
            <w:r>
              <w:t>Name / address / ID details (as legally required)</w:t>
            </w:r>
          </w:p>
        </w:tc>
        <w:tc>
          <w:tcPr>
            <w:tcW w:type="dxa" w:w="4997"/>
          </w:tcPr>
          <w:p>
            <w:r>
              <w:t>[INSERT VERIFIED DETAILS]</w:t>
            </w:r>
          </w:p>
        </w:tc>
      </w:tr>
    </w:tbl>
    <w:p/>
    <w:tbl>
      <w:tblPr>
        <w:tblW w:type="auto" w:w="0"/>
        <w:jc w:val="center"/>
        <w:tblLook w:firstColumn="1" w:firstRow="1" w:lastColumn="0" w:lastRow="0" w:noHBand="0" w:noVBand="1" w:val="04A0"/>
      </w:tblPr>
      <w:tblGrid>
        <w:gridCol w:w="4997"/>
        <w:gridCol w:w="4997"/>
      </w:tblGrid>
      <w:tr>
        <w:tc>
          <w:tcPr>
            <w:tcW w:type="dxa" w:w="4997"/>
          </w:tcPr>
          <w:p>
            <w:r>
              <w:t>Witness 1</w:t>
            </w:r>
          </w:p>
        </w:tc>
        <w:tc>
          <w:tcPr>
            <w:tcW w:type="dxa" w:w="4997"/>
          </w:tcPr>
          <w:p>
            <w:r>
              <w:t>Signature: ______________________________</w:t>
            </w:r>
          </w:p>
        </w:tc>
      </w:tr>
      <w:tr>
        <w:tc>
          <w:tcPr>
            <w:tcW w:type="dxa" w:w="4997"/>
          </w:tcPr>
          <w:p>
            <w:r>
              <w:t>Name / address / ID details (as legally required)</w:t>
            </w:r>
          </w:p>
        </w:tc>
        <w:tc>
          <w:tcPr>
            <w:tcW w:type="dxa" w:w="4997"/>
          </w:tcPr>
          <w:p>
            <w:r>
              <w:t>[INSERT VERIFIED DETAILS]</w:t>
            </w:r>
          </w:p>
        </w:tc>
      </w:tr>
    </w:tbl>
    <w:p/>
    <w:tbl>
      <w:tblPr>
        <w:tblW w:type="auto" w:w="0"/>
        <w:jc w:val="center"/>
        <w:tblLook w:firstColumn="1" w:firstRow="1" w:lastColumn="0" w:lastRow="0" w:noHBand="0" w:noVBand="1" w:val="04A0"/>
      </w:tblPr>
      <w:tblGrid>
        <w:gridCol w:w="4997"/>
        <w:gridCol w:w="4997"/>
      </w:tblGrid>
      <w:tr>
        <w:tc>
          <w:tcPr>
            <w:tcW w:type="dxa" w:w="4997"/>
          </w:tcPr>
          <w:p>
            <w:r>
              <w:t>Witness 2</w:t>
            </w:r>
          </w:p>
        </w:tc>
        <w:tc>
          <w:tcPr>
            <w:tcW w:type="dxa" w:w="4997"/>
          </w:tcPr>
          <w:p>
            <w:r>
              <w:t>Signature: ______________________________</w:t>
            </w:r>
          </w:p>
        </w:tc>
      </w:tr>
      <w:tr>
        <w:tc>
          <w:tcPr>
            <w:tcW w:type="dxa" w:w="4997"/>
          </w:tcPr>
          <w:p>
            <w:r>
              <w:t>Name / address / ID details (as legally required)</w:t>
            </w:r>
          </w:p>
        </w:tc>
        <w:tc>
          <w:tcPr>
            <w:tcW w:type="dxa" w:w="4997"/>
          </w:tcPr>
          <w:p>
            <w:r>
              <w:t>[INSERT VERIFIED DETAILS]</w:t>
            </w:r>
          </w:p>
        </w:tc>
      </w:tr>
    </w:tbl>
    <w:p/>
    <w:p>
      <w:pPr>
        <w:pStyle w:val="Heading1"/>
      </w:pPr>
      <w:r>
        <w:t>Schedule A - Initial Trustees</w:t>
      </w:r>
    </w:p>
    <w:tbl>
      <w:tblPr>
        <w:tblW w:type="auto" w:w="0"/>
        <w:jc w:val="center"/>
        <w:tblLook w:firstColumn="1" w:firstRow="1" w:lastColumn="0" w:lastRow="0" w:noHBand="0" w:noVBand="1" w:val="04A0"/>
      </w:tblPr>
      <w:tblGrid>
        <w:gridCol w:w="1999"/>
        <w:gridCol w:w="1999"/>
        <w:gridCol w:w="1999"/>
        <w:gridCol w:w="1999"/>
        <w:gridCol w:w="1999"/>
      </w:tblGrid>
      <w:tr>
        <w:tc>
          <w:tcPr>
            <w:tcW w:type="dxa" w:w="1999"/>
            <w:shd w:fill="12365A"/>
          </w:tcPr>
          <w:p>
            <w:r>
              <w:rPr>
                <w:b/>
                <w:color w:val="FFFFFF"/>
              </w:rPr>
              <w:t>No.</w:t>
            </w:r>
          </w:p>
        </w:tc>
        <w:tc>
          <w:tcPr>
            <w:tcW w:type="dxa" w:w="1999"/>
            <w:shd w:fill="12365A"/>
          </w:tcPr>
          <w:p>
            <w:r>
              <w:rPr>
                <w:b/>
                <w:color w:val="FFFFFF"/>
              </w:rPr>
              <w:t>Name</w:t>
            </w:r>
          </w:p>
        </w:tc>
        <w:tc>
          <w:tcPr>
            <w:tcW w:type="dxa" w:w="1999"/>
            <w:shd w:fill="12365A"/>
          </w:tcPr>
          <w:p>
            <w:r>
              <w:rPr>
                <w:b/>
                <w:color w:val="FFFFFF"/>
              </w:rPr>
              <w:t>Address</w:t>
            </w:r>
          </w:p>
        </w:tc>
        <w:tc>
          <w:tcPr>
            <w:tcW w:type="dxa" w:w="1999"/>
            <w:shd w:fill="12365A"/>
          </w:tcPr>
          <w:p>
            <w:r>
              <w:rPr>
                <w:b/>
                <w:color w:val="FFFFFF"/>
              </w:rPr>
              <w:t>Occupation</w:t>
            </w:r>
          </w:p>
        </w:tc>
        <w:tc>
          <w:tcPr>
            <w:tcW w:type="dxa" w:w="1999"/>
            <w:shd w:fill="12365A"/>
          </w:tcPr>
          <w:p>
            <w:r>
              <w:rPr>
                <w:b/>
                <w:color w:val="FFFFFF"/>
              </w:rPr>
              <w:t>Role</w:t>
            </w:r>
          </w:p>
        </w:tc>
      </w:tr>
      <w:tr>
        <w:tc>
          <w:tcPr>
            <w:tcW w:type="dxa" w:w="1999"/>
          </w:tcPr>
          <w:p>
            <w:r>
              <w:t>1</w:t>
            </w:r>
          </w:p>
        </w:tc>
        <w:tc>
          <w:tcPr>
            <w:tcW w:type="dxa" w:w="1999"/>
          </w:tcPr>
          <w:p>
            <w:r>
              <w:t>[NAME]</w:t>
            </w:r>
          </w:p>
        </w:tc>
        <w:tc>
          <w:tcPr>
            <w:tcW w:type="dxa" w:w="1999"/>
          </w:tcPr>
          <w:p>
            <w:r>
              <w:t>[ADDRESS]</w:t>
            </w:r>
          </w:p>
        </w:tc>
        <w:tc>
          <w:tcPr>
            <w:tcW w:type="dxa" w:w="1999"/>
          </w:tcPr>
          <w:p>
            <w:r>
              <w:t>[OCCUPATION]</w:t>
            </w:r>
          </w:p>
        </w:tc>
        <w:tc>
          <w:tcPr>
            <w:tcW w:type="dxa" w:w="1999"/>
          </w:tcPr>
          <w:p>
            <w:r>
              <w:t>[ROLE]</w:t>
            </w:r>
          </w:p>
        </w:tc>
      </w:tr>
      <w:tr>
        <w:tc>
          <w:tcPr>
            <w:tcW w:type="dxa" w:w="1999"/>
          </w:tcPr>
          <w:p>
            <w:r>
              <w:t>2</w:t>
            </w:r>
          </w:p>
        </w:tc>
        <w:tc>
          <w:tcPr>
            <w:tcW w:type="dxa" w:w="1999"/>
          </w:tcPr>
          <w:p>
            <w:r>
              <w:t>[NAME]</w:t>
            </w:r>
          </w:p>
        </w:tc>
        <w:tc>
          <w:tcPr>
            <w:tcW w:type="dxa" w:w="1999"/>
          </w:tcPr>
          <w:p>
            <w:r>
              <w:t>[ADDRESS]</w:t>
            </w:r>
          </w:p>
        </w:tc>
        <w:tc>
          <w:tcPr>
            <w:tcW w:type="dxa" w:w="1999"/>
          </w:tcPr>
          <w:p>
            <w:r>
              <w:t>[OCCUPATION]</w:t>
            </w:r>
          </w:p>
        </w:tc>
        <w:tc>
          <w:tcPr>
            <w:tcW w:type="dxa" w:w="1999"/>
          </w:tcPr>
          <w:p>
            <w:r>
              <w:t>[ROLE]</w:t>
            </w:r>
          </w:p>
        </w:tc>
      </w:tr>
      <w:tr>
        <w:tc>
          <w:tcPr>
            <w:tcW w:type="dxa" w:w="1999"/>
          </w:tcPr>
          <w:p>
            <w:r>
              <w:t>3</w:t>
            </w:r>
          </w:p>
        </w:tc>
        <w:tc>
          <w:tcPr>
            <w:tcW w:type="dxa" w:w="1999"/>
          </w:tcPr>
          <w:p>
            <w:r>
              <w:t>[NAME]</w:t>
            </w:r>
          </w:p>
        </w:tc>
        <w:tc>
          <w:tcPr>
            <w:tcW w:type="dxa" w:w="1999"/>
          </w:tcPr>
          <w:p>
            <w:r>
              <w:t>[ADDRESS]</w:t>
            </w:r>
          </w:p>
        </w:tc>
        <w:tc>
          <w:tcPr>
            <w:tcW w:type="dxa" w:w="1999"/>
          </w:tcPr>
          <w:p>
            <w:r>
              <w:t>[OCCUPATION]</w:t>
            </w:r>
          </w:p>
        </w:tc>
        <w:tc>
          <w:tcPr>
            <w:tcW w:type="dxa" w:w="1999"/>
          </w:tcPr>
          <w:p>
            <w:r>
              <w:t>[ROLE]</w:t>
            </w:r>
          </w:p>
        </w:tc>
      </w:tr>
      <w:tr>
        <w:tc>
          <w:tcPr>
            <w:tcW w:type="dxa" w:w="1999"/>
          </w:tcPr>
          <w:p>
            <w:r>
              <w:t>4</w:t>
            </w:r>
          </w:p>
        </w:tc>
        <w:tc>
          <w:tcPr>
            <w:tcW w:type="dxa" w:w="1999"/>
          </w:tcPr>
          <w:p>
            <w:r>
              <w:t>[NAME]</w:t>
            </w:r>
          </w:p>
        </w:tc>
        <w:tc>
          <w:tcPr>
            <w:tcW w:type="dxa" w:w="1999"/>
          </w:tcPr>
          <w:p>
            <w:r>
              <w:t>[ADDRESS]</w:t>
            </w:r>
          </w:p>
        </w:tc>
        <w:tc>
          <w:tcPr>
            <w:tcW w:type="dxa" w:w="1999"/>
          </w:tcPr>
          <w:p>
            <w:r>
              <w:t>[OCCUPATION]</w:t>
            </w:r>
          </w:p>
        </w:tc>
        <w:tc>
          <w:tcPr>
            <w:tcW w:type="dxa" w:w="1999"/>
          </w:tcPr>
          <w:p>
            <w:r>
              <w:t>[ROLE]</w:t>
            </w:r>
          </w:p>
        </w:tc>
      </w:tr>
      <w:tr>
        <w:tc>
          <w:tcPr>
            <w:tcW w:type="dxa" w:w="1999"/>
          </w:tcPr>
          <w:p>
            <w:r>
              <w:t>5</w:t>
            </w:r>
          </w:p>
        </w:tc>
        <w:tc>
          <w:tcPr>
            <w:tcW w:type="dxa" w:w="1999"/>
          </w:tcPr>
          <w:p>
            <w:r>
              <w:t>[NAME]</w:t>
            </w:r>
          </w:p>
        </w:tc>
        <w:tc>
          <w:tcPr>
            <w:tcW w:type="dxa" w:w="1999"/>
          </w:tcPr>
          <w:p>
            <w:r>
              <w:t>[ADDRESS]</w:t>
            </w:r>
          </w:p>
        </w:tc>
        <w:tc>
          <w:tcPr>
            <w:tcW w:type="dxa" w:w="1999"/>
          </w:tcPr>
          <w:p>
            <w:r>
              <w:t>[OCCUPATION]</w:t>
            </w:r>
          </w:p>
        </w:tc>
        <w:tc>
          <w:tcPr>
            <w:tcW w:type="dxa" w:w="1999"/>
          </w:tcPr>
          <w:p>
            <w:r>
              <w:t>[ROLE]</w:t>
            </w:r>
          </w:p>
        </w:tc>
      </w:tr>
    </w:tbl>
    <w:p>
      <w:pPr>
        <w:pStyle w:val="Heading1"/>
      </w:pPr>
      <w:r>
        <w:t>Schedule B - Initial Trust Property / Corpus</w:t>
      </w:r>
    </w:p>
    <w:tbl>
      <w:tblPr>
        <w:tblW w:type="auto" w:w="0"/>
        <w:tblLook w:firstColumn="1" w:firstRow="1" w:lastColumn="0" w:lastRow="0" w:noHBand="0" w:noVBand="1" w:val="04A0"/>
      </w:tblPr>
      <w:tblGrid>
        <w:gridCol w:w="4997"/>
        <w:gridCol w:w="4997"/>
      </w:tblGrid>
      <w:tr>
        <w:tc>
          <w:tcPr>
            <w:tcW w:type="dxa" w:w="4997"/>
            <w:shd w:fill="F4F7F9"/>
          </w:tcPr>
          <w:p>
            <w:r>
              <w:t>Type of property</w:t>
            </w:r>
          </w:p>
        </w:tc>
        <w:tc>
          <w:tcPr>
            <w:tcW w:type="dxa" w:w="4997"/>
          </w:tcPr>
          <w:p>
            <w:r>
              <w:t>[Cash / movable / immovable / other]</w:t>
            </w:r>
          </w:p>
        </w:tc>
      </w:tr>
      <w:tr>
        <w:tc>
          <w:tcPr>
            <w:tcW w:type="dxa" w:w="4997"/>
            <w:shd w:fill="F4F7F9"/>
          </w:tcPr>
          <w:p>
            <w:r>
              <w:t>Description</w:t>
            </w:r>
          </w:p>
        </w:tc>
        <w:tc>
          <w:tcPr>
            <w:tcW w:type="dxa" w:w="4997"/>
          </w:tcPr>
          <w:p>
            <w:r>
              <w:t>[FULL VERIFIED DESCRIPTION]</w:t>
            </w:r>
          </w:p>
        </w:tc>
      </w:tr>
      <w:tr>
        <w:tc>
          <w:tcPr>
            <w:tcW w:type="dxa" w:w="4997"/>
            <w:shd w:fill="F4F7F9"/>
          </w:tcPr>
          <w:p>
            <w:r>
              <w:t>Value</w:t>
            </w:r>
          </w:p>
        </w:tc>
        <w:tc>
          <w:tcPr>
            <w:tcW w:type="dxa" w:w="4997"/>
          </w:tcPr>
          <w:p>
            <w:r>
              <w:t>[AMOUNT / VALUATION BASIS]</w:t>
            </w:r>
          </w:p>
        </w:tc>
      </w:tr>
      <w:tr>
        <w:tc>
          <w:tcPr>
            <w:tcW w:type="dxa" w:w="4997"/>
            <w:shd w:fill="F4F7F9"/>
          </w:tcPr>
          <w:p>
            <w:r>
              <w:t>Title / ownership evidence</w:t>
            </w:r>
          </w:p>
        </w:tc>
        <w:tc>
          <w:tcPr>
            <w:tcW w:type="dxa" w:w="4997"/>
          </w:tcPr>
          <w:p>
            <w:r>
              <w:t>[DETAILS]</w:t>
            </w:r>
          </w:p>
        </w:tc>
      </w:tr>
      <w:tr>
        <w:tc>
          <w:tcPr>
            <w:tcW w:type="dxa" w:w="4997"/>
            <w:shd w:fill="F4F7F9"/>
          </w:tcPr>
          <w:p>
            <w:r>
              <w:t>Transfer / settlement method</w:t>
            </w:r>
          </w:p>
        </w:tc>
        <w:tc>
          <w:tcPr>
            <w:tcW w:type="dxa" w:w="4997"/>
          </w:tcPr>
          <w:p>
            <w:r>
              <w:t>[DETAILS AND REQUIRED REGISTRATION]</w:t>
            </w:r>
          </w:p>
        </w:tc>
      </w:tr>
    </w:tbl>
    <w:p>
      <w:pPr>
        <w:pStyle w:val="Heading1"/>
      </w:pPr>
      <w:r>
        <w:t>Schedule C - Reserved Matters and Approval Thresholds</w:t>
      </w:r>
    </w:p>
    <w:p>
      <w:pPr>
        <w:pStyle w:val="ListBullet"/>
      </w:pPr>
      <w:r>
        <w:t>Amendment of trust deed: [threshold]</w:t>
      </w:r>
    </w:p>
    <w:p>
      <w:pPr>
        <w:pStyle w:val="ListBullet"/>
      </w:pPr>
      <w:r>
        <w:t>Appointment/removal of trustee: [threshold]</w:t>
      </w:r>
    </w:p>
    <w:p>
      <w:pPr>
        <w:pStyle w:val="ListBullet"/>
      </w:pPr>
      <w:r>
        <w:t>Acquisition/disposal/encumbrance of immovable property: [threshold + required authority approval]</w:t>
      </w:r>
    </w:p>
    <w:p>
      <w:pPr>
        <w:pStyle w:val="ListBullet"/>
      </w:pPr>
      <w:r>
        <w:t>Borrowing above ₹[amount]: [threshold]</w:t>
      </w:r>
    </w:p>
    <w:p>
      <w:pPr>
        <w:pStyle w:val="ListBullet"/>
      </w:pPr>
      <w:r>
        <w:t>Related-party transaction above ₹[amount]: [threshold + abstention rule]</w:t>
      </w:r>
    </w:p>
    <w:p>
      <w:pPr>
        <w:pStyle w:val="ListBullet"/>
      </w:pPr>
      <w:r>
        <w:t>Merger/restructuring/dissolution-related action: [threshold + legal approval]</w:t>
      </w:r>
    </w:p>
    <w:p>
      <w:r>
        <w:br w:type="page"/>
      </w:r>
    </w:p>
    <w:p>
      <w:pPr>
        <w:pStyle w:val="Heading1"/>
      </w:pPr>
      <w:r>
        <w:t>State-specific professional review checklist</w:t>
      </w:r>
    </w:p>
    <w:p>
      <w:pPr>
        <w:pStyle w:val="ListBullet"/>
      </w:pPr>
      <w:r>
        <w:t>Which State/UT public-trust law, endowment law, registration rule or local practice applies?</w:t>
      </w:r>
    </w:p>
    <w:p>
      <w:pPr>
        <w:pStyle w:val="ListBullet"/>
      </w:pPr>
      <w:r>
        <w:t>Which authority receives the public-trust registration or record, if any?</w:t>
      </w:r>
    </w:p>
    <w:p>
      <w:pPr>
        <w:pStyle w:val="ListBullet"/>
      </w:pPr>
      <w:r>
        <w:t>What stamp duty applies to this deed and to the property being settled?</w:t>
      </w:r>
    </w:p>
    <w:p>
      <w:pPr>
        <w:pStyle w:val="ListBullet"/>
      </w:pPr>
      <w:r>
        <w:t>Must the deed be registered with a Sub-Registrar? If immovable property is involved, verify compulsory-registration consequences under the Registration Act, 1908 and State amendments.</w:t>
      </w:r>
    </w:p>
    <w:p>
      <w:pPr>
        <w:pStyle w:val="ListBullet"/>
      </w:pPr>
      <w:r>
        <w:t>Are there minimum/maximum trustee numbers, trustee eligibility rules, local-residence rules or mandatory clauses?</w:t>
      </w:r>
    </w:p>
    <w:p>
      <w:pPr>
        <w:pStyle w:val="ListBullet"/>
      </w:pPr>
      <w:r>
        <w:t>Is prior approval required for sale, mortgage, lease, borrowing, amendment, merger or change of trustees?</w:t>
      </w:r>
    </w:p>
    <w:p>
      <w:pPr>
        <w:pStyle w:val="ListBullet"/>
      </w:pPr>
      <w:r>
        <w:t>Which annual accounts, audit or change reports are required after registration?</w:t>
      </w:r>
    </w:p>
    <w:p>
      <w:pPr>
        <w:pStyle w:val="ListBullet"/>
      </w:pPr>
      <w:r>
        <w:t>Which tax registrations/approvals are appropriate after formation (PAN, 12AB, 80G, etc.) and which are separate from trust registration?</w:t>
      </w:r>
    </w:p>
    <w:p>
      <w:pPr>
        <w:pStyle w:val="Heading1"/>
      </w:pPr>
      <w:r>
        <w:t>Official references used for this preparation sample</w:t>
      </w:r>
    </w:p>
    <w:p>
      <w:pPr>
        <w:pStyle w:val="Clause"/>
      </w:pPr>
      <w:r>
        <w:rPr>
          <w:b/>
          <w:color w:val="12365A"/>
        </w:rPr>
        <w:t>India Code - Indian Trusts Act, 1882</w:t>
      </w:r>
      <w:r>
        <w:br/>
        <w:t>https://www.indiacode.nic.in/bitstream/123456789/2327/3/A1882-02.pdf</w:t>
        <w:br/>
        <w:t>The Act is framed for private trusts and its saving clause excludes public or private religious or charitable endowments.</w:t>
      </w:r>
    </w:p>
    <w:p>
      <w:pPr>
        <w:pStyle w:val="Clause"/>
      </w:pPr>
      <w:r>
        <w:rPr>
          <w:b/>
          <w:color w:val="12365A"/>
        </w:rPr>
        <w:t>India Code - Registration Act, 1908</w:t>
      </w:r>
      <w:r>
        <w:br/>
        <w:t>https://www.indiacode.nic.in/bitstream/123456789/19013/1/the_registration_act%2C_1908.pdf</w:t>
        <w:br/>
        <w:t>Section 17 contains categories of documents for which registration is compulsory; State amendments and the actual transaction must be checked.</w:t>
      </w:r>
    </w:p>
    <w:p>
      <w:pPr>
        <w:pStyle w:val="Clause"/>
      </w:pPr>
      <w:r>
        <w:rPr>
          <w:b/>
          <w:color w:val="12365A"/>
        </w:rPr>
        <w:t>Maharashtra Charity Commissioner - FAQ</w:t>
      </w:r>
      <w:r>
        <w:br/>
        <w:t>https://charity.maharashtra.gov.in/en-us/Faq-en-US</w:t>
        <w:br/>
        <w:t>An example of a State public-trust regime: the official FAQ explains creation/registration concepts under the Maharashtra Public Trusts framework.</w:t>
      </w:r>
    </w:p>
    <w:p>
      <w:pPr>
        <w:pStyle w:val="Clause"/>
      </w:pPr>
      <w:r>
        <w:rPr>
          <w:b/>
          <w:color w:val="12365A"/>
        </w:rPr>
        <w:t>Maharashtra Charity Commissioner - Judicial / Forms</w:t>
      </w:r>
      <w:r>
        <w:br/>
        <w:t>https://charity.maharashtra.gov.in/en-us/Judicial-en-US</w:t>
        <w:br/>
        <w:t>Publishes official public-trust registration forms, instructions and procedural materials for Maharashtra.</w:t>
      </w:r>
    </w:p>
    <w:tbl>
      <w:tblPr>
        <w:tblW w:type="auto" w:w="0"/>
        <w:jc w:val="center"/>
        <w:tblLook w:firstColumn="1" w:firstRow="1" w:lastColumn="0" w:lastRow="0" w:noHBand="0" w:noVBand="1" w:val="04A0"/>
      </w:tblPr>
      <w:tblGrid>
        <w:gridCol w:w="9994"/>
      </w:tblGrid>
      <w:tr>
        <w:tc>
          <w:tcPr>
            <w:tcW w:type="dxa" w:w="9994"/>
            <w:shd w:fill="EEF6F1"/>
            <w:vAlign w:val="center"/>
          </w:tcPr>
          <w:p>
            <w:r>
              <w:rPr>
                <w:b/>
                <w:color w:val="247443"/>
              </w:rPr>
              <w:t>FINAL CONTROL</w:t>
              <w:br/>
            </w:r>
            <w:r>
              <w:rPr>
                <w:sz w:val="19"/>
              </w:rPr>
              <w:t>Do not sign this sample merely because all placeholders have been filled. A trust deed can affect property, fiduciary duties, registration, stamp duty and later tax/regulatory applications. Obtain State-specific professional review and use the exact execution/registration process applicable to the transaction.</w:t>
            </w:r>
          </w:p>
        </w:tc>
      </w:tr>
    </w:tbl>
    <w:p>
      <w:pPr>
        <w:spacing w:after="0"/>
      </w:pPr>
    </w:p>
    <w:sectPr w:rsidR="00FC693F" w:rsidRPr="0006063C" w:rsidSect="00034616">
      <w:headerReference w:type="default" r:id="rId9"/>
      <w:footerReference w:type="default" r:id="rId10"/>
      <w:pgSz w:w="12240" w:h="15840"/>
      <w:pgMar w:top="1008"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4752"/>
      <w:gridCol w:w="4752"/>
    </w:tblGrid>
    <w:tr>
      <w:tc>
        <w:tcPr>
          <w:tcW w:type="dxa" w:w="4752"/>
          <w:vAlign w:val="center"/>
        </w:tcPr>
        <w:p>
          <w:pPr>
            <w:jc w:val="left"/>
          </w:pPr>
          <w:r>
            <w:rPr>
              <w:rFonts w:ascii="Aptos" w:hAnsi="Aptos"/>
              <w:color w:val="5D6D78"/>
              <w:sz w:val="15"/>
            </w:rPr>
            <w:t>Public Charitable Trust Deed - Preparation Sample</w:t>
          </w:r>
        </w:p>
      </w:tc>
      <w:tc>
        <w:tcPr>
          <w:tcW w:type="dxa" w:w="4752"/>
          <w:vAlign w:val="center"/>
        </w:tcPr>
        <w:p>
          <w:pPr>
            <w:jc w:val="right"/>
          </w:pPr>
          <w:r>
            <w:rPr>
              <w:rFonts w:ascii="Aptos" w:hAnsi="Aptos"/>
              <w:color w:val="5D6D78"/>
              <w:sz w:val="15"/>
            </w:rPr>
            <w:t>Not execution-ready</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5D6D78"/>
        <w:sz w:val="16"/>
      </w:rPr>
      <w:t>LendLink • Editable preparation sample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2365A"/>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2365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2365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
    <w:name w:val="Clause"/>
    <w:pPr>
      <w:spacing w:after="120" w:line="259" w:lineRule="auto"/>
    </w:pPr>
    <w:rPr>
      <w:rFonts w:ascii="Aptos" w:hAnsi="Aptos"/>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